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672" w:rsidRDefault="00C90672" w:rsidP="00AB13BE">
      <w:pPr>
        <w:jc w:val="center"/>
        <w:rPr>
          <w:rFonts w:ascii="Times New Roman" w:hAnsi="Times New Roman" w:cs="Times New Roman"/>
          <w:sz w:val="44"/>
          <w:szCs w:val="44"/>
        </w:rPr>
      </w:pPr>
    </w:p>
    <w:p w:rsidR="002F2D1D" w:rsidRPr="00AB13BE" w:rsidRDefault="00AB13BE" w:rsidP="00AB13BE">
      <w:pPr>
        <w:jc w:val="center"/>
        <w:rPr>
          <w:rFonts w:ascii="Times New Roman" w:hAnsi="Times New Roman" w:cs="Times New Roman"/>
          <w:sz w:val="44"/>
          <w:szCs w:val="44"/>
        </w:rPr>
      </w:pPr>
      <w:r w:rsidRPr="00AB13BE">
        <w:rPr>
          <w:rFonts w:ascii="Times New Roman" w:hAnsi="Times New Roman" w:cs="Times New Roman"/>
          <w:sz w:val="44"/>
          <w:szCs w:val="44"/>
        </w:rPr>
        <w:t>Как оформить трудовой патент для мигрантов</w:t>
      </w:r>
    </w:p>
    <w:p w:rsidR="00AB13BE" w:rsidRPr="00AB13BE" w:rsidRDefault="00AB13BE">
      <w:pPr>
        <w:rPr>
          <w:rFonts w:ascii="Times New Roman" w:hAnsi="Times New Roman" w:cs="Times New Roman"/>
        </w:rPr>
      </w:pPr>
    </w:p>
    <w:p w:rsidR="00AB13BE" w:rsidRDefault="00AB13BE" w:rsidP="00AB13BE">
      <w:pPr>
        <w:shd w:val="clear" w:color="auto" w:fill="FFFFFF"/>
        <w:spacing w:after="150" w:line="240" w:lineRule="auto"/>
        <w:jc w:val="center"/>
        <w:outlineLvl w:val="1"/>
        <w:rPr>
          <w:rFonts w:ascii="Times New Roman" w:eastAsia="Times New Roman" w:hAnsi="Times New Roman" w:cs="Times New Roman"/>
          <w:color w:val="123B71"/>
          <w:sz w:val="38"/>
          <w:szCs w:val="38"/>
          <w:lang w:eastAsia="ru-RU"/>
        </w:rPr>
      </w:pPr>
      <w:r w:rsidRPr="00AB13BE">
        <w:rPr>
          <w:rFonts w:ascii="Times New Roman" w:eastAsia="Times New Roman" w:hAnsi="Times New Roman" w:cs="Times New Roman"/>
          <w:color w:val="123B71"/>
          <w:sz w:val="38"/>
          <w:szCs w:val="38"/>
          <w:lang w:eastAsia="ru-RU"/>
        </w:rPr>
        <w:t>Что такое патент на трудовую деятельность</w:t>
      </w:r>
    </w:p>
    <w:p w:rsidR="00AB13BE" w:rsidRPr="00AB13BE" w:rsidRDefault="00AB13BE" w:rsidP="00AB13BE">
      <w:pPr>
        <w:shd w:val="clear" w:color="auto" w:fill="FFFFFF"/>
        <w:spacing w:after="150" w:line="240" w:lineRule="auto"/>
        <w:jc w:val="center"/>
        <w:outlineLvl w:val="1"/>
        <w:rPr>
          <w:rFonts w:ascii="Times New Roman" w:eastAsia="Times New Roman" w:hAnsi="Times New Roman" w:cs="Times New Roman"/>
          <w:color w:val="123B71"/>
          <w:sz w:val="38"/>
          <w:szCs w:val="38"/>
          <w:lang w:eastAsia="ru-RU"/>
        </w:rPr>
      </w:pPr>
      <w:r w:rsidRPr="00AB13BE">
        <w:rPr>
          <w:rFonts w:ascii="Times New Roman" w:eastAsia="Times New Roman" w:hAnsi="Times New Roman" w:cs="Times New Roman"/>
          <w:color w:val="123B71"/>
          <w:sz w:val="38"/>
          <w:szCs w:val="38"/>
          <w:lang w:eastAsia="ru-RU"/>
        </w:rPr>
        <w:t>и для чего он нужен?</w:t>
      </w:r>
    </w:p>
    <w:p w:rsidR="00AB13BE" w:rsidRPr="00AB13BE" w:rsidRDefault="00AB13BE" w:rsidP="00AB13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13BE">
        <w:rPr>
          <w:rFonts w:ascii="Times New Roman" w:eastAsia="Times New Roman" w:hAnsi="Times New Roman" w:cs="Times New Roman"/>
          <w:b/>
          <w:bCs/>
          <w:color w:val="000000"/>
          <w:sz w:val="24"/>
          <w:szCs w:val="24"/>
          <w:lang w:eastAsia="ru-RU"/>
        </w:rPr>
        <w:t>Патент на работу для мигрантов</w:t>
      </w:r>
      <w:r w:rsidRPr="00AB13BE">
        <w:rPr>
          <w:rFonts w:ascii="Times New Roman" w:eastAsia="Times New Roman" w:hAnsi="Times New Roman" w:cs="Times New Roman"/>
          <w:color w:val="000000"/>
          <w:sz w:val="24"/>
          <w:szCs w:val="24"/>
          <w:lang w:eastAsia="ru-RU"/>
        </w:rPr>
        <w:t> – это документ, необходимый каждому иностранному гражданину, приехавшему в Россию в безвизовом порядке, который планирует легально осуществлять трудовую деятельность на территории Российской Федерации.</w:t>
      </w:r>
    </w:p>
    <w:p w:rsidR="00AB13BE" w:rsidRPr="00AB13BE" w:rsidRDefault="00AB13BE" w:rsidP="00AB13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13BE">
        <w:rPr>
          <w:rFonts w:ascii="Times New Roman" w:eastAsia="Times New Roman" w:hAnsi="Times New Roman" w:cs="Times New Roman"/>
          <w:color w:val="000000"/>
          <w:sz w:val="24"/>
          <w:szCs w:val="24"/>
          <w:lang w:eastAsia="ru-RU"/>
        </w:rPr>
        <w:t>Работу по трудовому патенту мигрант может осуществлять как в штате юридического лица, так и по найму у физического лица.</w:t>
      </w:r>
    </w:p>
    <w:p w:rsidR="00AB13BE" w:rsidRPr="00AB13BE" w:rsidRDefault="00AB13BE" w:rsidP="00AB13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13BE">
        <w:rPr>
          <w:rFonts w:ascii="Times New Roman" w:eastAsia="Times New Roman" w:hAnsi="Times New Roman" w:cs="Times New Roman"/>
          <w:color w:val="000000"/>
          <w:sz w:val="24"/>
          <w:szCs w:val="24"/>
          <w:lang w:eastAsia="ru-RU"/>
        </w:rPr>
        <w:t>С приобретением трудового патента безвизовые иностранные граждане смогут легально работать как у юридических, так и физических лиц (предпринимателей) на территории Российской Федерации.</w:t>
      </w:r>
    </w:p>
    <w:p w:rsidR="00AB13BE" w:rsidRPr="00AB13BE" w:rsidRDefault="00AB13BE" w:rsidP="00AB13BE">
      <w:pPr>
        <w:shd w:val="clear" w:color="auto" w:fill="FFFFFF"/>
        <w:spacing w:after="150" w:line="240" w:lineRule="auto"/>
        <w:jc w:val="center"/>
        <w:outlineLvl w:val="1"/>
        <w:rPr>
          <w:rFonts w:ascii="Times New Roman" w:eastAsia="Times New Roman" w:hAnsi="Times New Roman" w:cs="Times New Roman"/>
          <w:color w:val="123B71"/>
          <w:sz w:val="38"/>
          <w:szCs w:val="38"/>
          <w:lang w:eastAsia="ru-RU"/>
        </w:rPr>
      </w:pPr>
      <w:bookmarkStart w:id="0" w:name="02"/>
      <w:bookmarkEnd w:id="0"/>
      <w:r w:rsidRPr="00AB13BE">
        <w:rPr>
          <w:rFonts w:ascii="Times New Roman" w:eastAsia="Times New Roman" w:hAnsi="Times New Roman" w:cs="Times New Roman"/>
          <w:color w:val="123B71"/>
          <w:sz w:val="38"/>
          <w:szCs w:val="38"/>
          <w:lang w:eastAsia="ru-RU"/>
        </w:rPr>
        <w:t>Кто обязан приобретать патент на работу в России</w:t>
      </w:r>
    </w:p>
    <w:p w:rsidR="00AB13BE" w:rsidRDefault="00AB13BE" w:rsidP="00AB13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13BE">
        <w:rPr>
          <w:rFonts w:ascii="Times New Roman" w:eastAsia="Times New Roman" w:hAnsi="Times New Roman" w:cs="Times New Roman"/>
          <w:color w:val="000000"/>
          <w:sz w:val="24"/>
          <w:szCs w:val="24"/>
          <w:lang w:eastAsia="ru-RU"/>
        </w:rPr>
        <w:t>Трудовой патент нужен всем безвизовым иностранным гражданам, чтобы законно работать в России</w:t>
      </w:r>
      <w:r>
        <w:rPr>
          <w:rFonts w:ascii="Times New Roman" w:eastAsia="Times New Roman" w:hAnsi="Times New Roman" w:cs="Times New Roman"/>
          <w:color w:val="000000"/>
          <w:sz w:val="24"/>
          <w:szCs w:val="24"/>
          <w:lang w:eastAsia="ru-RU"/>
        </w:rPr>
        <w:t>, кроме мигрантов, прибывающих </w:t>
      </w:r>
      <w:r w:rsidRPr="00AB13BE">
        <w:rPr>
          <w:rFonts w:ascii="Times New Roman" w:eastAsia="Times New Roman" w:hAnsi="Times New Roman" w:cs="Times New Roman"/>
          <w:color w:val="000000"/>
          <w:sz w:val="24"/>
          <w:szCs w:val="24"/>
          <w:lang w:eastAsia="ru-RU"/>
        </w:rPr>
        <w:t xml:space="preserve">в Россию из стран Таможенного союза </w:t>
      </w:r>
    </w:p>
    <w:p w:rsidR="00AB13BE" w:rsidRPr="00AB13BE" w:rsidRDefault="00AB13BE" w:rsidP="00AB13B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13BE">
        <w:rPr>
          <w:rFonts w:ascii="Times New Roman" w:eastAsia="Times New Roman" w:hAnsi="Times New Roman" w:cs="Times New Roman"/>
          <w:color w:val="000000"/>
          <w:sz w:val="24"/>
          <w:szCs w:val="24"/>
          <w:lang w:eastAsia="ru-RU"/>
        </w:rPr>
        <w:t>(Белоруссии, Казахстана, Армении и Киргизии).</w:t>
      </w:r>
    </w:p>
    <w:p w:rsidR="00AB13BE" w:rsidRPr="00AB13BE" w:rsidRDefault="00AB13BE" w:rsidP="00AB13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13BE">
        <w:rPr>
          <w:rFonts w:ascii="Times New Roman" w:eastAsia="Times New Roman" w:hAnsi="Times New Roman" w:cs="Times New Roman"/>
          <w:color w:val="000000"/>
          <w:sz w:val="24"/>
          <w:szCs w:val="24"/>
          <w:lang w:eastAsia="ru-RU"/>
        </w:rPr>
        <w:t xml:space="preserve">Гражданам Абхазии, Азербайджана, Узбекистана, Украины придется приобретать </w:t>
      </w:r>
      <w:r w:rsidR="00224519">
        <w:rPr>
          <w:rFonts w:ascii="Times New Roman" w:eastAsia="Times New Roman" w:hAnsi="Times New Roman" w:cs="Times New Roman"/>
          <w:color w:val="000000"/>
          <w:sz w:val="24"/>
          <w:szCs w:val="24"/>
          <w:lang w:eastAsia="ru-RU"/>
        </w:rPr>
        <w:t>патент на работу в нашей стране.</w:t>
      </w:r>
    </w:p>
    <w:p w:rsidR="00AB13BE" w:rsidRPr="00AB13BE" w:rsidRDefault="00AB13BE" w:rsidP="00AB13BE">
      <w:pPr>
        <w:shd w:val="clear" w:color="auto" w:fill="FFFFFF"/>
        <w:spacing w:after="150" w:line="240" w:lineRule="auto"/>
        <w:jc w:val="center"/>
        <w:outlineLvl w:val="1"/>
        <w:rPr>
          <w:rFonts w:ascii="Times New Roman" w:eastAsia="Times New Roman" w:hAnsi="Times New Roman" w:cs="Times New Roman"/>
          <w:color w:val="123B71"/>
          <w:sz w:val="38"/>
          <w:szCs w:val="38"/>
          <w:lang w:eastAsia="ru-RU"/>
        </w:rPr>
      </w:pPr>
      <w:bookmarkStart w:id="1" w:name="03"/>
      <w:bookmarkEnd w:id="1"/>
      <w:r w:rsidRPr="00AB13BE">
        <w:rPr>
          <w:rFonts w:ascii="Times New Roman" w:eastAsia="Times New Roman" w:hAnsi="Times New Roman" w:cs="Times New Roman"/>
          <w:color w:val="123B71"/>
          <w:sz w:val="38"/>
          <w:szCs w:val="38"/>
          <w:lang w:eastAsia="ru-RU"/>
        </w:rPr>
        <w:t>Территориальная привязка действия патента</w:t>
      </w:r>
    </w:p>
    <w:p w:rsidR="00AB13BE" w:rsidRPr="00AB13BE" w:rsidRDefault="00AB13BE" w:rsidP="00AB13BE">
      <w:pPr>
        <w:rPr>
          <w:rFonts w:ascii="Times New Roman" w:hAnsi="Times New Roman" w:cs="Times New Roman"/>
          <w:sz w:val="24"/>
          <w:szCs w:val="24"/>
        </w:rPr>
      </w:pPr>
      <w:r w:rsidRPr="00AB13BE">
        <w:rPr>
          <w:rFonts w:ascii="Times New Roman" w:hAnsi="Times New Roman" w:cs="Times New Roman"/>
          <w:color w:val="000000"/>
          <w:sz w:val="24"/>
          <w:szCs w:val="24"/>
          <w:shd w:val="clear" w:color="auto" w:fill="FFFFFF"/>
        </w:rPr>
        <w:t>С 2016 года трудовой патент на работу в РФ для иностранных граждан имеет территориальную привязку, т.е. в патенте на работу указывается территория его действия.</w:t>
      </w:r>
    </w:p>
    <w:p w:rsidR="00AB13BE" w:rsidRPr="00AB13BE" w:rsidRDefault="00AB13BE" w:rsidP="00AB13BE">
      <w:pPr>
        <w:pStyle w:val="a3"/>
        <w:shd w:val="clear" w:color="auto" w:fill="FFFFFF"/>
        <w:rPr>
          <w:color w:val="000000"/>
        </w:rPr>
      </w:pPr>
      <w:r w:rsidRPr="00AB13BE">
        <w:rPr>
          <w:color w:val="000000"/>
        </w:rPr>
        <w:t>Соответственно, легально работать по патенту иностранный гражданин может исключительно на территории, которая указана в документе.</w:t>
      </w:r>
    </w:p>
    <w:p w:rsidR="00AB13BE" w:rsidRPr="00AB13BE" w:rsidRDefault="00AB13BE" w:rsidP="00AB13BE">
      <w:pPr>
        <w:pStyle w:val="a3"/>
        <w:shd w:val="clear" w:color="auto" w:fill="FFFFFF"/>
        <w:rPr>
          <w:color w:val="000000"/>
        </w:rPr>
      </w:pPr>
      <w:r w:rsidRPr="00AB13BE">
        <w:rPr>
          <w:color w:val="000000"/>
        </w:rPr>
        <w:t xml:space="preserve">Если выяснится, что иностранный </w:t>
      </w:r>
      <w:proofErr w:type="gramStart"/>
      <w:r w:rsidRPr="00AB13BE">
        <w:rPr>
          <w:color w:val="000000"/>
        </w:rPr>
        <w:t>гражданин  работает</w:t>
      </w:r>
      <w:proofErr w:type="gramEnd"/>
      <w:r w:rsidRPr="00AB13BE">
        <w:rPr>
          <w:color w:val="000000"/>
        </w:rPr>
        <w:t xml:space="preserve"> по патенту в регионе, который не указан в его документе, то ему грозит на него наложат штраф в размере до 7 тысяч рублей с возможным выдворением из России и запретом на въезд </w:t>
      </w:r>
      <w:r>
        <w:rPr>
          <w:color w:val="000000"/>
        </w:rPr>
        <w:t>в страну на срок от 3 до 10 лет</w:t>
      </w:r>
    </w:p>
    <w:p w:rsidR="00AB13BE" w:rsidRPr="00AB13BE" w:rsidRDefault="00AB13BE" w:rsidP="00AB13BE">
      <w:pPr>
        <w:pStyle w:val="2"/>
        <w:shd w:val="clear" w:color="auto" w:fill="FFFFFF"/>
        <w:spacing w:before="0" w:beforeAutospacing="0" w:after="150" w:afterAutospacing="0"/>
        <w:jc w:val="center"/>
        <w:rPr>
          <w:b w:val="0"/>
          <w:bCs w:val="0"/>
          <w:color w:val="123B71"/>
          <w:sz w:val="38"/>
          <w:szCs w:val="38"/>
        </w:rPr>
      </w:pPr>
      <w:bookmarkStart w:id="2" w:name="04"/>
      <w:bookmarkEnd w:id="2"/>
      <w:r w:rsidRPr="00AB13BE">
        <w:rPr>
          <w:b w:val="0"/>
          <w:bCs w:val="0"/>
          <w:color w:val="123B71"/>
          <w:sz w:val="38"/>
          <w:szCs w:val="38"/>
        </w:rPr>
        <w:t>Указание профессии в патенте на работу</w:t>
      </w:r>
    </w:p>
    <w:p w:rsidR="00AB13BE" w:rsidRPr="00AB13BE" w:rsidRDefault="00AB13BE" w:rsidP="00AB13BE">
      <w:pPr>
        <w:pStyle w:val="a3"/>
        <w:shd w:val="clear" w:color="auto" w:fill="FFFFFF"/>
        <w:rPr>
          <w:color w:val="000000"/>
        </w:rPr>
      </w:pPr>
      <w:r w:rsidRPr="00AB13BE">
        <w:rPr>
          <w:b/>
          <w:color w:val="000000"/>
        </w:rPr>
        <w:t>С 2016 года в трудовом патенте на работу для иностранцев указывается специальность. Соответственно</w:t>
      </w:r>
      <w:r w:rsidRPr="00AB13BE">
        <w:rPr>
          <w:color w:val="000000"/>
        </w:rPr>
        <w:t xml:space="preserve">, легально работать по патенту иностранный гражданин может </w:t>
      </w:r>
      <w:r w:rsidRPr="00AB13BE">
        <w:rPr>
          <w:color w:val="000000"/>
        </w:rPr>
        <w:lastRenderedPageBreak/>
        <w:t>исключительно по профессии, соответствующей специальности, которая указана в документе. Если иностранный гражданин будет трудиться по профессии, не указанной в его патенте на работу, он получит штраф до 7 тысяч рублей с возможным выдворением из РФ и запретом на въезд в Россию на срок от 3 до 10 лет. </w:t>
      </w:r>
    </w:p>
    <w:p w:rsidR="00AB13BE" w:rsidRDefault="00AB13BE" w:rsidP="00AB13BE">
      <w:pPr>
        <w:pStyle w:val="2"/>
        <w:shd w:val="clear" w:color="auto" w:fill="FFFFFF"/>
        <w:spacing w:before="0" w:beforeAutospacing="0" w:after="150" w:afterAutospacing="0"/>
        <w:jc w:val="center"/>
        <w:rPr>
          <w:b w:val="0"/>
          <w:bCs w:val="0"/>
          <w:color w:val="123B71"/>
          <w:sz w:val="38"/>
          <w:szCs w:val="38"/>
        </w:rPr>
      </w:pPr>
      <w:bookmarkStart w:id="3" w:name="05"/>
      <w:bookmarkEnd w:id="3"/>
      <w:r w:rsidRPr="00AB13BE">
        <w:rPr>
          <w:b w:val="0"/>
          <w:bCs w:val="0"/>
          <w:color w:val="123B71"/>
          <w:sz w:val="38"/>
          <w:szCs w:val="38"/>
        </w:rPr>
        <w:t xml:space="preserve">Срок действия патента на работу </w:t>
      </w:r>
    </w:p>
    <w:p w:rsidR="00AB13BE" w:rsidRPr="00AB13BE" w:rsidRDefault="00AB13BE" w:rsidP="00AB13BE">
      <w:pPr>
        <w:pStyle w:val="2"/>
        <w:shd w:val="clear" w:color="auto" w:fill="FFFFFF"/>
        <w:spacing w:before="0" w:beforeAutospacing="0" w:after="150" w:afterAutospacing="0"/>
        <w:jc w:val="center"/>
        <w:rPr>
          <w:b w:val="0"/>
          <w:bCs w:val="0"/>
          <w:color w:val="123B71"/>
          <w:sz w:val="38"/>
          <w:szCs w:val="38"/>
        </w:rPr>
      </w:pPr>
      <w:r w:rsidRPr="00AB13BE">
        <w:rPr>
          <w:b w:val="0"/>
          <w:bCs w:val="0"/>
          <w:color w:val="123B71"/>
          <w:sz w:val="38"/>
          <w:szCs w:val="38"/>
        </w:rPr>
        <w:t>иностранного гражданина</w:t>
      </w:r>
    </w:p>
    <w:p w:rsidR="00AB13BE" w:rsidRPr="00AB13BE" w:rsidRDefault="00AB13BE" w:rsidP="00AB13BE">
      <w:pPr>
        <w:pStyle w:val="a3"/>
        <w:shd w:val="clear" w:color="auto" w:fill="FFFFFF"/>
        <w:rPr>
          <w:color w:val="000000"/>
        </w:rPr>
      </w:pPr>
      <w:r w:rsidRPr="00AB13BE">
        <w:rPr>
          <w:color w:val="000000"/>
        </w:rPr>
        <w:t>Патент на работу иностранному гражданину выдается на срок от 1 до 12 месяцев. То есть иностранный гражданин по одному патенту на работу может легально работать в России до 1 года. внеся авансовый платеж, иностранный гражданин может сразу продлить патент на несколько месяцев вперед, но не более чем на 12 месяцев. Для продления действия патента на следующий период гражданин снова должен внести авансовый платеж НДФЛ.</w:t>
      </w:r>
    </w:p>
    <w:p w:rsidR="00AB13BE" w:rsidRPr="00AB13BE" w:rsidRDefault="00AB13BE" w:rsidP="00AB13BE">
      <w:pPr>
        <w:pStyle w:val="a3"/>
        <w:shd w:val="clear" w:color="auto" w:fill="FFFFFF"/>
        <w:rPr>
          <w:color w:val="000000"/>
        </w:rPr>
      </w:pPr>
      <w:r w:rsidRPr="00AB13BE">
        <w:rPr>
          <w:color w:val="000000"/>
        </w:rPr>
        <w:t>В случае неуплаты или просрочки авансового платежа за патент на работу даже на 1 день, трудовой патент будет автоматически аннулирован и станет недействительным.</w:t>
      </w:r>
    </w:p>
    <w:p w:rsidR="00AB13BE" w:rsidRPr="00AB13BE" w:rsidRDefault="00AB13BE" w:rsidP="00AB13BE">
      <w:pPr>
        <w:pStyle w:val="2"/>
        <w:shd w:val="clear" w:color="auto" w:fill="FFFFFF"/>
        <w:spacing w:before="0" w:beforeAutospacing="0" w:after="150" w:afterAutospacing="0"/>
        <w:jc w:val="center"/>
        <w:rPr>
          <w:b w:val="0"/>
          <w:bCs w:val="0"/>
          <w:color w:val="123B71"/>
          <w:sz w:val="38"/>
          <w:szCs w:val="38"/>
        </w:rPr>
      </w:pPr>
      <w:bookmarkStart w:id="4" w:name="06"/>
      <w:bookmarkEnd w:id="4"/>
      <w:r w:rsidRPr="00AB13BE">
        <w:rPr>
          <w:b w:val="0"/>
          <w:bCs w:val="0"/>
          <w:color w:val="123B71"/>
          <w:sz w:val="38"/>
          <w:szCs w:val="38"/>
        </w:rPr>
        <w:t xml:space="preserve">Порядок оформления патента на работу </w:t>
      </w:r>
    </w:p>
    <w:p w:rsidR="00AB13BE" w:rsidRPr="00AB13BE" w:rsidRDefault="00AB13BE" w:rsidP="00AB13BE">
      <w:pPr>
        <w:pStyle w:val="a3"/>
        <w:shd w:val="clear" w:color="auto" w:fill="FFFFFF"/>
        <w:rPr>
          <w:color w:val="000000"/>
        </w:rPr>
      </w:pPr>
      <w:r w:rsidRPr="00AB13BE">
        <w:rPr>
          <w:color w:val="000000"/>
        </w:rPr>
        <w:t>Порядок оформления патента на раб</w:t>
      </w:r>
      <w:r w:rsidR="0084654C">
        <w:rPr>
          <w:color w:val="000000"/>
        </w:rPr>
        <w:t>оту</w:t>
      </w:r>
      <w:r w:rsidRPr="00AB13BE">
        <w:rPr>
          <w:color w:val="000000"/>
        </w:rPr>
        <w:t>:</w:t>
      </w:r>
    </w:p>
    <w:p w:rsidR="00AB13BE" w:rsidRPr="00AB13BE" w:rsidRDefault="00AB13BE" w:rsidP="00AB13BE">
      <w:pPr>
        <w:pStyle w:val="a3"/>
        <w:numPr>
          <w:ilvl w:val="0"/>
          <w:numId w:val="1"/>
        </w:numPr>
        <w:shd w:val="clear" w:color="auto" w:fill="FFFFFF"/>
        <w:rPr>
          <w:color w:val="000000"/>
        </w:rPr>
      </w:pPr>
      <w:r w:rsidRPr="00AB13BE">
        <w:rPr>
          <w:color w:val="000000"/>
        </w:rPr>
        <w:t xml:space="preserve">Безвизовые иностранные граждане пересекают </w:t>
      </w:r>
      <w:proofErr w:type="gramStart"/>
      <w:r w:rsidRPr="00AB13BE">
        <w:rPr>
          <w:color w:val="000000"/>
        </w:rPr>
        <w:t>границу  по</w:t>
      </w:r>
      <w:proofErr w:type="gramEnd"/>
      <w:r w:rsidRPr="00AB13BE">
        <w:rPr>
          <w:color w:val="000000"/>
        </w:rPr>
        <w:t xml:space="preserve"> загранпаспорту;</w:t>
      </w:r>
    </w:p>
    <w:p w:rsidR="00AB13BE" w:rsidRPr="00AB13BE" w:rsidRDefault="00AB13BE" w:rsidP="00AB13BE">
      <w:pPr>
        <w:pStyle w:val="a3"/>
        <w:numPr>
          <w:ilvl w:val="0"/>
          <w:numId w:val="1"/>
        </w:numPr>
        <w:shd w:val="clear" w:color="auto" w:fill="FFFFFF"/>
        <w:rPr>
          <w:color w:val="000000"/>
        </w:rPr>
      </w:pPr>
      <w:r w:rsidRPr="00AB13BE">
        <w:rPr>
          <w:color w:val="000000"/>
        </w:rPr>
        <w:t>На границе им выдается миграционная карта, где обязательно необходимо отметить целью въезда «работа»;</w:t>
      </w:r>
    </w:p>
    <w:p w:rsidR="00AB13BE" w:rsidRPr="00AB13BE" w:rsidRDefault="00AB13BE" w:rsidP="00AB13BE">
      <w:pPr>
        <w:pStyle w:val="a3"/>
        <w:numPr>
          <w:ilvl w:val="0"/>
          <w:numId w:val="1"/>
        </w:numPr>
        <w:shd w:val="clear" w:color="auto" w:fill="FFFFFF"/>
        <w:rPr>
          <w:color w:val="000000"/>
        </w:rPr>
      </w:pPr>
      <w:r w:rsidRPr="00AB13BE">
        <w:rPr>
          <w:color w:val="000000"/>
        </w:rPr>
        <w:t>В день въезда в страну нужно сразу оформить страховку и в течение 7 дней встать на миграционный учет по адресу месту жительства или по адресу работы (если у вас уже есть работодатель);</w:t>
      </w:r>
    </w:p>
    <w:p w:rsidR="00AB13BE" w:rsidRPr="00AB13BE" w:rsidRDefault="00AB13BE" w:rsidP="00AB13BE">
      <w:pPr>
        <w:pStyle w:val="a3"/>
        <w:numPr>
          <w:ilvl w:val="0"/>
          <w:numId w:val="1"/>
        </w:numPr>
        <w:shd w:val="clear" w:color="auto" w:fill="FFFFFF"/>
        <w:rPr>
          <w:color w:val="000000"/>
        </w:rPr>
      </w:pPr>
      <w:r w:rsidRPr="00AB13BE">
        <w:rPr>
          <w:color w:val="000000"/>
        </w:rPr>
        <w:t>Для граждан Таджикистана срок постановки на миграционный учет продлен до 15 дней;</w:t>
      </w:r>
    </w:p>
    <w:p w:rsidR="00AB13BE" w:rsidRPr="00AB13BE" w:rsidRDefault="00AB13BE" w:rsidP="00AB13BE">
      <w:pPr>
        <w:pStyle w:val="a3"/>
        <w:numPr>
          <w:ilvl w:val="0"/>
          <w:numId w:val="1"/>
        </w:numPr>
        <w:shd w:val="clear" w:color="auto" w:fill="FFFFFF"/>
        <w:rPr>
          <w:color w:val="000000"/>
        </w:rPr>
      </w:pPr>
      <w:r w:rsidRPr="00AB13BE">
        <w:rPr>
          <w:color w:val="000000"/>
        </w:rPr>
        <w:t>После этого приезжим дается 30 дней на оформление патента на работу;</w:t>
      </w:r>
    </w:p>
    <w:p w:rsidR="00AB13BE" w:rsidRPr="00AB13BE" w:rsidRDefault="00AB13BE" w:rsidP="00AB13BE">
      <w:pPr>
        <w:pStyle w:val="a3"/>
        <w:numPr>
          <w:ilvl w:val="0"/>
          <w:numId w:val="1"/>
        </w:numPr>
        <w:shd w:val="clear" w:color="auto" w:fill="FFFFFF"/>
        <w:rPr>
          <w:color w:val="000000"/>
        </w:rPr>
      </w:pPr>
      <w:r w:rsidRPr="00AB13BE">
        <w:rPr>
          <w:color w:val="000000"/>
        </w:rPr>
        <w:t xml:space="preserve">После этого пакет со всеми этими документов необходимо </w:t>
      </w:r>
      <w:proofErr w:type="gramStart"/>
      <w:r w:rsidRPr="00AB13BE">
        <w:rPr>
          <w:color w:val="000000"/>
        </w:rPr>
        <w:t>подать  в</w:t>
      </w:r>
      <w:proofErr w:type="gramEnd"/>
      <w:r w:rsidRPr="00AB13BE">
        <w:rPr>
          <w:color w:val="000000"/>
        </w:rPr>
        <w:t xml:space="preserve"> Управление по вопросам миграции ГУ МВД РФ или в центр оказания государственных услуг.</w:t>
      </w:r>
    </w:p>
    <w:p w:rsidR="00AB13BE" w:rsidRPr="00AB13BE" w:rsidRDefault="00AB13BE" w:rsidP="00AB13BE">
      <w:pPr>
        <w:pStyle w:val="2"/>
        <w:shd w:val="clear" w:color="auto" w:fill="FFFFFF"/>
        <w:spacing w:before="0" w:beforeAutospacing="0" w:after="150" w:afterAutospacing="0"/>
        <w:jc w:val="center"/>
        <w:rPr>
          <w:b w:val="0"/>
          <w:bCs w:val="0"/>
          <w:color w:val="123B71"/>
          <w:sz w:val="38"/>
          <w:szCs w:val="38"/>
        </w:rPr>
      </w:pPr>
      <w:bookmarkStart w:id="5" w:name="07"/>
      <w:bookmarkEnd w:id="5"/>
      <w:r w:rsidRPr="00AB13BE">
        <w:rPr>
          <w:b w:val="0"/>
          <w:bCs w:val="0"/>
          <w:color w:val="123B71"/>
          <w:sz w:val="38"/>
          <w:szCs w:val="38"/>
        </w:rPr>
        <w:t>Что потребуется для оформления патента на работу?</w:t>
      </w:r>
    </w:p>
    <w:p w:rsidR="00AB13BE" w:rsidRPr="00AB13BE" w:rsidRDefault="00AB13BE" w:rsidP="00AB13BE">
      <w:pPr>
        <w:pStyle w:val="a3"/>
        <w:shd w:val="clear" w:color="auto" w:fill="FFFFFF"/>
        <w:rPr>
          <w:color w:val="000000"/>
        </w:rPr>
      </w:pPr>
      <w:r w:rsidRPr="00AB13BE">
        <w:rPr>
          <w:color w:val="000000"/>
        </w:rPr>
        <w:t>Для оформления патента на работу нужно:</w:t>
      </w:r>
    </w:p>
    <w:p w:rsidR="00AB13BE" w:rsidRPr="00AB13BE" w:rsidRDefault="00AB13BE" w:rsidP="00AB13BE">
      <w:pPr>
        <w:pStyle w:val="a3"/>
        <w:numPr>
          <w:ilvl w:val="0"/>
          <w:numId w:val="2"/>
        </w:numPr>
        <w:shd w:val="clear" w:color="auto" w:fill="FFFFFF"/>
        <w:rPr>
          <w:color w:val="000000"/>
        </w:rPr>
      </w:pPr>
      <w:r w:rsidRPr="00AB13BE">
        <w:rPr>
          <w:color w:val="000000"/>
        </w:rPr>
        <w:t>пройти медкомиссию на патент;</w:t>
      </w:r>
    </w:p>
    <w:p w:rsidR="00AB13BE" w:rsidRPr="00AB13BE" w:rsidRDefault="00AB13BE" w:rsidP="00AB13BE">
      <w:pPr>
        <w:pStyle w:val="a3"/>
        <w:numPr>
          <w:ilvl w:val="0"/>
          <w:numId w:val="2"/>
        </w:numPr>
        <w:shd w:val="clear" w:color="auto" w:fill="FFFFFF"/>
        <w:rPr>
          <w:color w:val="000000"/>
        </w:rPr>
      </w:pPr>
      <w:r w:rsidRPr="00AB13BE">
        <w:rPr>
          <w:color w:val="000000"/>
        </w:rPr>
        <w:t>сдать тестирование на знание русского языка, истории России и законодательства;</w:t>
      </w:r>
    </w:p>
    <w:p w:rsidR="00AB13BE" w:rsidRPr="00AB13BE" w:rsidRDefault="00AB13BE" w:rsidP="00AB13BE">
      <w:pPr>
        <w:pStyle w:val="a3"/>
        <w:numPr>
          <w:ilvl w:val="0"/>
          <w:numId w:val="2"/>
        </w:numPr>
        <w:shd w:val="clear" w:color="auto" w:fill="FFFFFF"/>
        <w:rPr>
          <w:color w:val="000000"/>
        </w:rPr>
      </w:pPr>
      <w:r w:rsidRPr="00AB13BE">
        <w:rPr>
          <w:color w:val="000000"/>
        </w:rPr>
        <w:t>оформить полис ДМС на весь период работы в РФ;</w:t>
      </w:r>
    </w:p>
    <w:p w:rsidR="00AB13BE" w:rsidRPr="00AB13BE" w:rsidRDefault="00AB13BE" w:rsidP="00AB13BE">
      <w:pPr>
        <w:pStyle w:val="a3"/>
        <w:numPr>
          <w:ilvl w:val="0"/>
          <w:numId w:val="2"/>
        </w:numPr>
        <w:shd w:val="clear" w:color="auto" w:fill="FFFFFF"/>
        <w:rPr>
          <w:color w:val="000000"/>
        </w:rPr>
      </w:pPr>
      <w:r w:rsidRPr="00AB13BE">
        <w:rPr>
          <w:color w:val="000000"/>
        </w:rPr>
        <w:t>оплатить налог НДФЛ по патенту за один месяц;</w:t>
      </w:r>
    </w:p>
    <w:p w:rsidR="00AB13BE" w:rsidRPr="00AB13BE" w:rsidRDefault="00AB13BE" w:rsidP="00AB13BE">
      <w:pPr>
        <w:pStyle w:val="a3"/>
        <w:numPr>
          <w:ilvl w:val="0"/>
          <w:numId w:val="2"/>
        </w:numPr>
        <w:shd w:val="clear" w:color="auto" w:fill="FFFFFF"/>
        <w:rPr>
          <w:color w:val="000000"/>
        </w:rPr>
      </w:pPr>
      <w:r w:rsidRPr="00AB13BE">
        <w:rPr>
          <w:color w:val="000000"/>
        </w:rPr>
        <w:t>сделать нотариальный перевод паспорта;</w:t>
      </w:r>
    </w:p>
    <w:p w:rsidR="00AB13BE" w:rsidRPr="00AB13BE" w:rsidRDefault="00AB13BE" w:rsidP="00AB13BE">
      <w:pPr>
        <w:pStyle w:val="a3"/>
        <w:numPr>
          <w:ilvl w:val="0"/>
          <w:numId w:val="2"/>
        </w:numPr>
        <w:shd w:val="clear" w:color="auto" w:fill="FFFFFF"/>
        <w:rPr>
          <w:color w:val="000000"/>
        </w:rPr>
      </w:pPr>
      <w:r w:rsidRPr="00AB13BE">
        <w:rPr>
          <w:color w:val="000000"/>
        </w:rPr>
        <w:t>пройти дактилоскопическую экспертизу;</w:t>
      </w:r>
    </w:p>
    <w:p w:rsidR="00AB13BE" w:rsidRPr="00224519" w:rsidRDefault="00AB13BE" w:rsidP="00224519">
      <w:pPr>
        <w:pStyle w:val="a3"/>
        <w:numPr>
          <w:ilvl w:val="0"/>
          <w:numId w:val="2"/>
        </w:numPr>
        <w:shd w:val="clear" w:color="auto" w:fill="FFFFFF"/>
        <w:rPr>
          <w:color w:val="000000"/>
        </w:rPr>
      </w:pPr>
      <w:r w:rsidRPr="00AB13BE">
        <w:rPr>
          <w:color w:val="000000"/>
        </w:rPr>
        <w:t>заполнить заявление на выдачу патента на работу;</w:t>
      </w:r>
      <w:r w:rsidR="00224519">
        <w:rPr>
          <w:color w:val="000000"/>
        </w:rPr>
        <w:t xml:space="preserve"> </w:t>
      </w:r>
      <w:r w:rsidRPr="00224519">
        <w:rPr>
          <w:color w:val="000000"/>
        </w:rPr>
        <w:t>сфотографироваться.</w:t>
      </w:r>
    </w:p>
    <w:p w:rsidR="00C90672" w:rsidRDefault="00C90672" w:rsidP="00AB13BE">
      <w:pPr>
        <w:pStyle w:val="2"/>
        <w:shd w:val="clear" w:color="auto" w:fill="FFFFFF"/>
        <w:spacing w:before="0" w:beforeAutospacing="0" w:after="150" w:afterAutospacing="0"/>
        <w:jc w:val="center"/>
        <w:rPr>
          <w:b w:val="0"/>
          <w:bCs w:val="0"/>
          <w:color w:val="123B71"/>
          <w:sz w:val="38"/>
          <w:szCs w:val="38"/>
        </w:rPr>
      </w:pPr>
      <w:bookmarkStart w:id="6" w:name="08"/>
      <w:bookmarkEnd w:id="6"/>
    </w:p>
    <w:p w:rsidR="00AB13BE" w:rsidRPr="00AB13BE" w:rsidRDefault="00AB13BE" w:rsidP="00AB13BE">
      <w:pPr>
        <w:pStyle w:val="2"/>
        <w:shd w:val="clear" w:color="auto" w:fill="FFFFFF"/>
        <w:spacing w:before="0" w:beforeAutospacing="0" w:after="150" w:afterAutospacing="0"/>
        <w:jc w:val="center"/>
        <w:rPr>
          <w:b w:val="0"/>
          <w:bCs w:val="0"/>
          <w:color w:val="123B71"/>
          <w:sz w:val="38"/>
          <w:szCs w:val="38"/>
        </w:rPr>
      </w:pPr>
      <w:r w:rsidRPr="00AB13BE">
        <w:rPr>
          <w:b w:val="0"/>
          <w:bCs w:val="0"/>
          <w:color w:val="123B71"/>
          <w:sz w:val="38"/>
          <w:szCs w:val="38"/>
        </w:rPr>
        <w:lastRenderedPageBreak/>
        <w:t>Сроки оформления патента на работу</w:t>
      </w:r>
    </w:p>
    <w:p w:rsidR="00AB13BE" w:rsidRPr="00AB13BE" w:rsidRDefault="00AB13BE" w:rsidP="00AB13BE">
      <w:pPr>
        <w:pStyle w:val="a3"/>
        <w:shd w:val="clear" w:color="auto" w:fill="FFFFFF"/>
        <w:rPr>
          <w:color w:val="000000"/>
        </w:rPr>
      </w:pPr>
      <w:r w:rsidRPr="00AB13BE">
        <w:rPr>
          <w:color w:val="000000"/>
        </w:rPr>
        <w:t>На оформление миграционного патента на работу отводится срок в 30 дней со дня въезда мигранта в РФ, за которые иностранный гражданин должен пройти медкомиссию, сдать тестирование и собрать необходимый пакет документов для получения патента и подать их в Управление по вопросам миграции ГУ МВД РФ.</w:t>
      </w:r>
    </w:p>
    <w:p w:rsidR="00AB13BE" w:rsidRPr="00AB13BE" w:rsidRDefault="00AB13BE" w:rsidP="00AB13BE">
      <w:pPr>
        <w:pStyle w:val="a3"/>
        <w:shd w:val="clear" w:color="auto" w:fill="FFFFFF"/>
        <w:rPr>
          <w:color w:val="000000"/>
        </w:rPr>
      </w:pPr>
      <w:r w:rsidRPr="00AB13BE">
        <w:rPr>
          <w:color w:val="000000"/>
        </w:rPr>
        <w:t>Через 10 рабочих дней после подачи пакета документов на патент на работу в гос. органы от них приходит ответ. И иностранному гражданину выдается патент на работу или уведомление об отказе. При получении патента на работу предоставляется документ, который подтверждает оплату авансового платежа (НДФЛ).</w:t>
      </w:r>
    </w:p>
    <w:p w:rsidR="00AB13BE" w:rsidRPr="00AB13BE" w:rsidRDefault="00AB13BE" w:rsidP="00AB13BE">
      <w:pPr>
        <w:pStyle w:val="2"/>
        <w:shd w:val="clear" w:color="auto" w:fill="FFFFFF"/>
        <w:spacing w:before="0" w:beforeAutospacing="0" w:after="150" w:afterAutospacing="0"/>
        <w:jc w:val="center"/>
        <w:rPr>
          <w:b w:val="0"/>
          <w:bCs w:val="0"/>
          <w:color w:val="123B71"/>
          <w:sz w:val="38"/>
          <w:szCs w:val="38"/>
        </w:rPr>
      </w:pPr>
      <w:bookmarkStart w:id="7" w:name="09"/>
      <w:bookmarkEnd w:id="7"/>
      <w:r w:rsidRPr="00AB13BE">
        <w:rPr>
          <w:b w:val="0"/>
          <w:bCs w:val="0"/>
          <w:color w:val="123B71"/>
          <w:sz w:val="38"/>
          <w:szCs w:val="38"/>
        </w:rPr>
        <w:t>Что делать после получения патента на работу?</w:t>
      </w:r>
    </w:p>
    <w:p w:rsidR="00AB13BE" w:rsidRPr="00AB13BE" w:rsidRDefault="00AB13BE" w:rsidP="00AB13BE">
      <w:pPr>
        <w:spacing w:after="0" w:line="240" w:lineRule="auto"/>
        <w:rPr>
          <w:rFonts w:ascii="Times New Roman" w:eastAsia="Times New Roman" w:hAnsi="Times New Roman" w:cs="Times New Roman"/>
          <w:sz w:val="24"/>
          <w:szCs w:val="24"/>
          <w:lang w:eastAsia="ru-RU"/>
        </w:rPr>
      </w:pPr>
      <w:r w:rsidRPr="00AB13BE">
        <w:rPr>
          <w:rFonts w:ascii="Times New Roman" w:eastAsia="Times New Roman" w:hAnsi="Times New Roman" w:cs="Times New Roman"/>
          <w:color w:val="000000"/>
          <w:sz w:val="24"/>
          <w:szCs w:val="24"/>
          <w:shd w:val="clear" w:color="auto" w:fill="FFFFFF"/>
          <w:lang w:eastAsia="ru-RU"/>
        </w:rPr>
        <w:t>После получения миграционного патента у иностранного гражданина есть два месяца, чтобы найти работодателя и официально устроиться на работу, заключив с ним трудовой договор. После этого необходимо отправить копии трудового договора в ГУВМ МВД. Если этого не сделать, патент будет аннулирован.</w:t>
      </w:r>
    </w:p>
    <w:p w:rsidR="00AB13BE" w:rsidRPr="00AB13BE" w:rsidRDefault="00AB13BE" w:rsidP="00AB13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13BE">
        <w:rPr>
          <w:rFonts w:ascii="Times New Roman" w:eastAsia="Times New Roman" w:hAnsi="Times New Roman" w:cs="Times New Roman"/>
          <w:color w:val="000000"/>
          <w:sz w:val="24"/>
          <w:szCs w:val="24"/>
          <w:lang w:eastAsia="ru-RU"/>
        </w:rPr>
        <w:t>Работодатель в свою очередь обязан уведомить органы о приеме иностранного гражданина на работу.</w:t>
      </w:r>
    </w:p>
    <w:p w:rsidR="00AB13BE" w:rsidRPr="00AB13BE" w:rsidRDefault="00AB13BE" w:rsidP="00AB13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13BE">
        <w:rPr>
          <w:rFonts w:ascii="Times New Roman" w:eastAsia="Times New Roman" w:hAnsi="Times New Roman" w:cs="Times New Roman"/>
          <w:color w:val="000000"/>
          <w:sz w:val="24"/>
          <w:szCs w:val="24"/>
          <w:lang w:eastAsia="ru-RU"/>
        </w:rPr>
        <w:t>За работу без патента иностранному гражданину грозит штраф в размере от 5 до 7 тыс. рублей с административным выдворением за пределы РФ.</w:t>
      </w:r>
    </w:p>
    <w:p w:rsidR="00C90672" w:rsidRDefault="00C90672" w:rsidP="00C90672">
      <w:pPr>
        <w:jc w:val="center"/>
        <w:rPr>
          <w:rFonts w:ascii="Times New Roman" w:hAnsi="Times New Roman" w:cs="Times New Roman"/>
          <w:sz w:val="28"/>
          <w:szCs w:val="28"/>
        </w:rPr>
      </w:pPr>
    </w:p>
    <w:p w:rsidR="00C90672" w:rsidRDefault="00C90672" w:rsidP="00C90672">
      <w:pPr>
        <w:jc w:val="center"/>
        <w:rPr>
          <w:rFonts w:ascii="Times New Roman" w:hAnsi="Times New Roman" w:cs="Times New Roman"/>
          <w:sz w:val="28"/>
          <w:szCs w:val="28"/>
        </w:rPr>
      </w:pPr>
    </w:p>
    <w:p w:rsidR="00C90672" w:rsidRDefault="00C90672" w:rsidP="00C90672">
      <w:pPr>
        <w:jc w:val="center"/>
        <w:rPr>
          <w:rFonts w:ascii="Times New Roman" w:hAnsi="Times New Roman" w:cs="Times New Roman"/>
          <w:sz w:val="28"/>
          <w:szCs w:val="28"/>
        </w:rPr>
      </w:pPr>
    </w:p>
    <w:p w:rsidR="00C90672" w:rsidRDefault="00263249" w:rsidP="00C90672">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273A0821">
            <wp:simplePos x="0" y="0"/>
            <wp:positionH relativeFrom="margin">
              <wp:posOffset>3881120</wp:posOffset>
            </wp:positionH>
            <wp:positionV relativeFrom="margin">
              <wp:posOffset>5793105</wp:posOffset>
            </wp:positionV>
            <wp:extent cx="2238375" cy="78105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1.jpg"/>
                    <pic:cNvPicPr/>
                  </pic:nvPicPr>
                  <pic:blipFill>
                    <a:blip r:embed="rId8">
                      <a:extLst>
                        <a:ext uri="{28A0092B-C50C-407E-A947-70E740481C1C}">
                          <a14:useLocalDpi xmlns:a14="http://schemas.microsoft.com/office/drawing/2010/main" val="0"/>
                        </a:ext>
                      </a:extLst>
                    </a:blip>
                    <a:stretch>
                      <a:fillRect/>
                    </a:stretch>
                  </pic:blipFill>
                  <pic:spPr>
                    <a:xfrm>
                      <a:off x="0" y="0"/>
                      <a:ext cx="2238375" cy="781050"/>
                    </a:xfrm>
                    <a:prstGeom prst="rect">
                      <a:avLst/>
                    </a:prstGeom>
                  </pic:spPr>
                </pic:pic>
              </a:graphicData>
            </a:graphic>
          </wp:anchor>
        </w:drawing>
      </w:r>
      <w:r w:rsidR="00C90672">
        <w:rPr>
          <w:rFonts w:ascii="Times New Roman" w:hAnsi="Times New Roman" w:cs="Times New Roman"/>
          <w:sz w:val="28"/>
          <w:szCs w:val="28"/>
        </w:rPr>
        <w:t>Многофункциональный центр «Апрель»</w:t>
      </w:r>
    </w:p>
    <w:p w:rsidR="00C90672" w:rsidRDefault="00C90672" w:rsidP="00C90672">
      <w:pPr>
        <w:rPr>
          <w:rFonts w:ascii="Times New Roman" w:hAnsi="Times New Roman" w:cs="Times New Roman"/>
          <w:sz w:val="28"/>
          <w:szCs w:val="28"/>
        </w:rPr>
      </w:pPr>
      <w:r>
        <w:rPr>
          <w:rFonts w:ascii="Times New Roman" w:hAnsi="Times New Roman" w:cs="Times New Roman"/>
          <w:sz w:val="28"/>
          <w:szCs w:val="28"/>
        </w:rPr>
        <w:t>Услуги для иностранных граждан в Астрахани</w:t>
      </w:r>
    </w:p>
    <w:p w:rsidR="00C90672" w:rsidRDefault="00C90672" w:rsidP="00C90672">
      <w:pPr>
        <w:rPr>
          <w:rFonts w:ascii="Times New Roman" w:hAnsi="Times New Roman" w:cs="Times New Roman"/>
          <w:sz w:val="28"/>
          <w:szCs w:val="28"/>
        </w:rPr>
      </w:pPr>
      <w:r>
        <w:rPr>
          <w:rFonts w:ascii="Times New Roman" w:hAnsi="Times New Roman" w:cs="Times New Roman"/>
          <w:sz w:val="28"/>
          <w:szCs w:val="28"/>
        </w:rPr>
        <w:t>414041, г. Астрахань, ул. Минусинская, 8Д</w:t>
      </w:r>
    </w:p>
    <w:p w:rsidR="00C90672" w:rsidRDefault="00C90672" w:rsidP="00C90672">
      <w:pPr>
        <w:rPr>
          <w:rFonts w:ascii="Times New Roman" w:hAnsi="Times New Roman" w:cs="Times New Roman"/>
          <w:sz w:val="28"/>
          <w:szCs w:val="28"/>
        </w:rPr>
      </w:pPr>
      <w:r>
        <w:rPr>
          <w:rFonts w:ascii="Times New Roman" w:hAnsi="Times New Roman" w:cs="Times New Roman"/>
          <w:sz w:val="28"/>
          <w:szCs w:val="28"/>
        </w:rPr>
        <w:t>+7 (8512) 625-895; +7 927 575 95 80</w:t>
      </w:r>
    </w:p>
    <w:p w:rsidR="00C90672" w:rsidRDefault="00C90672" w:rsidP="00C90672">
      <w:pPr>
        <w:rPr>
          <w:rFonts w:ascii="Times New Roman" w:hAnsi="Times New Roman" w:cs="Times New Roman"/>
          <w:sz w:val="28"/>
          <w:szCs w:val="28"/>
        </w:rPr>
      </w:pPr>
      <w:hyperlink r:id="rId9" w:history="1">
        <w:r w:rsidRPr="00F45D41">
          <w:rPr>
            <w:rStyle w:val="aa"/>
            <w:rFonts w:ascii="Times New Roman" w:hAnsi="Times New Roman" w:cs="Times New Roman"/>
            <w:sz w:val="28"/>
            <w:szCs w:val="28"/>
          </w:rPr>
          <w:t>www.migrant30.com</w:t>
        </w:r>
      </w:hyperlink>
    </w:p>
    <w:p w:rsidR="00C90672" w:rsidRDefault="00C90672" w:rsidP="00C90672">
      <w:pPr>
        <w:rPr>
          <w:rFonts w:ascii="Times New Roman" w:hAnsi="Times New Roman" w:cs="Times New Roman"/>
          <w:sz w:val="28"/>
          <w:szCs w:val="28"/>
        </w:rPr>
      </w:pPr>
      <w:bookmarkStart w:id="8" w:name="_GoBack"/>
      <w:bookmarkEnd w:id="8"/>
    </w:p>
    <w:p w:rsidR="00C90672" w:rsidRDefault="00C90672" w:rsidP="00C90672">
      <w:pPr>
        <w:rPr>
          <w:rFonts w:ascii="Times New Roman" w:hAnsi="Times New Roman" w:cs="Times New Roman"/>
          <w:sz w:val="28"/>
          <w:szCs w:val="28"/>
        </w:rPr>
      </w:pPr>
    </w:p>
    <w:p w:rsidR="00C90672" w:rsidRDefault="00C90672" w:rsidP="00C90672">
      <w:pPr>
        <w:rPr>
          <w:rFonts w:ascii="Times New Roman" w:hAnsi="Times New Roman" w:cs="Times New Roman"/>
          <w:sz w:val="28"/>
          <w:szCs w:val="28"/>
        </w:rPr>
      </w:pPr>
    </w:p>
    <w:p w:rsidR="00AB13BE" w:rsidRPr="00AB13BE" w:rsidRDefault="00AB13BE">
      <w:pPr>
        <w:rPr>
          <w:rFonts w:ascii="Times New Roman" w:hAnsi="Times New Roman" w:cs="Times New Roman"/>
        </w:rPr>
      </w:pPr>
    </w:p>
    <w:sectPr w:rsidR="00AB13BE" w:rsidRPr="00AB13BE" w:rsidSect="00AB13BE">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0A9" w:rsidRDefault="006210A9" w:rsidP="00526CE0">
      <w:pPr>
        <w:spacing w:after="0" w:line="240" w:lineRule="auto"/>
      </w:pPr>
      <w:r>
        <w:separator/>
      </w:r>
    </w:p>
  </w:endnote>
  <w:endnote w:type="continuationSeparator" w:id="0">
    <w:p w:rsidR="006210A9" w:rsidRDefault="006210A9" w:rsidP="0052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E0" w:rsidRDefault="00526C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87813"/>
      <w:docPartObj>
        <w:docPartGallery w:val="Page Numbers (Bottom of Page)"/>
        <w:docPartUnique/>
      </w:docPartObj>
    </w:sdtPr>
    <w:sdtEndPr/>
    <w:sdtContent>
      <w:p w:rsidR="00526CE0" w:rsidRDefault="00526CE0">
        <w:pPr>
          <w:pStyle w:val="a6"/>
          <w:jc w:val="right"/>
        </w:pPr>
        <w:r>
          <w:fldChar w:fldCharType="begin"/>
        </w:r>
        <w:r>
          <w:instrText>PAGE   \* MERGEFORMAT</w:instrText>
        </w:r>
        <w:r>
          <w:fldChar w:fldCharType="separate"/>
        </w:r>
        <w:r w:rsidR="00263249">
          <w:rPr>
            <w:noProof/>
          </w:rPr>
          <w:t>3</w:t>
        </w:r>
        <w:r>
          <w:fldChar w:fldCharType="end"/>
        </w:r>
      </w:p>
    </w:sdtContent>
  </w:sdt>
  <w:p w:rsidR="00526CE0" w:rsidRDefault="00526CE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E0" w:rsidRDefault="00526C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0A9" w:rsidRDefault="006210A9" w:rsidP="00526CE0">
      <w:pPr>
        <w:spacing w:after="0" w:line="240" w:lineRule="auto"/>
      </w:pPr>
      <w:r>
        <w:separator/>
      </w:r>
    </w:p>
  </w:footnote>
  <w:footnote w:type="continuationSeparator" w:id="0">
    <w:p w:rsidR="006210A9" w:rsidRDefault="006210A9" w:rsidP="00526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E0" w:rsidRDefault="00526C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D60" w:rsidRDefault="00385D60" w:rsidP="00385D60">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align>right</wp:align>
          </wp:positionH>
          <wp:positionV relativeFrom="topMargin">
            <wp:align>bottom</wp:align>
          </wp:positionV>
          <wp:extent cx="285750" cy="285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МИГРАНТ30.gif"/>
                  <pic:cNvPicPr/>
                </pic:nvPicPr>
                <pic:blipFill>
                  <a:blip r:embed="rId1">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anchor>
      </w:drawing>
    </w:r>
    <w:r w:rsidR="0084654C" w:rsidRPr="00385D60">
      <w:rPr>
        <w:rFonts w:ascii="Times New Roman" w:hAnsi="Times New Roman" w:cs="Times New Roman"/>
      </w:rPr>
      <w:t xml:space="preserve">Услуги для иностранных граждан в Астрахани. Многофункциональный центр «Апрель». </w:t>
    </w:r>
  </w:p>
  <w:p w:rsidR="00526CE0" w:rsidRPr="00385D60" w:rsidRDefault="0084654C" w:rsidP="00385D60">
    <w:pPr>
      <w:jc w:val="center"/>
      <w:rPr>
        <w:rFonts w:ascii="Times New Roman" w:hAnsi="Times New Roman" w:cs="Times New Roman"/>
      </w:rPr>
    </w:pPr>
    <w:r w:rsidRPr="00385D60">
      <w:rPr>
        <w:rFonts w:ascii="Times New Roman" w:hAnsi="Times New Roman" w:cs="Times New Roman"/>
      </w:rPr>
      <w:t>414041, г. Астрахань, ул. Минусинская, 8Д.  +7 (8512) 625-895; +7 927 575 95 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E0" w:rsidRDefault="00526C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0045B"/>
    <w:multiLevelType w:val="multilevel"/>
    <w:tmpl w:val="81CAA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5E125A"/>
    <w:multiLevelType w:val="multilevel"/>
    <w:tmpl w:val="87F4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BE"/>
    <w:rsid w:val="00224519"/>
    <w:rsid w:val="00263249"/>
    <w:rsid w:val="002F2D1D"/>
    <w:rsid w:val="003708A2"/>
    <w:rsid w:val="00385D60"/>
    <w:rsid w:val="00526CE0"/>
    <w:rsid w:val="006210A9"/>
    <w:rsid w:val="0084654C"/>
    <w:rsid w:val="009A41A7"/>
    <w:rsid w:val="00AB13BE"/>
    <w:rsid w:val="00C53F94"/>
    <w:rsid w:val="00C90672"/>
    <w:rsid w:val="00F73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70091"/>
  <w15:chartTrackingRefBased/>
  <w15:docId w15:val="{75D30676-DBFA-4473-A040-E566AEBD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AB13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3B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B1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26C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CE0"/>
  </w:style>
  <w:style w:type="paragraph" w:styleId="a6">
    <w:name w:val="footer"/>
    <w:basedOn w:val="a"/>
    <w:link w:val="a7"/>
    <w:uiPriority w:val="99"/>
    <w:unhideWhenUsed/>
    <w:rsid w:val="00526C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CE0"/>
  </w:style>
  <w:style w:type="paragraph" w:styleId="a8">
    <w:name w:val="Balloon Text"/>
    <w:basedOn w:val="a"/>
    <w:link w:val="a9"/>
    <w:uiPriority w:val="99"/>
    <w:semiHidden/>
    <w:unhideWhenUsed/>
    <w:rsid w:val="0022451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4519"/>
    <w:rPr>
      <w:rFonts w:ascii="Segoe UI" w:hAnsi="Segoe UI" w:cs="Segoe UI"/>
      <w:sz w:val="18"/>
      <w:szCs w:val="18"/>
    </w:rPr>
  </w:style>
  <w:style w:type="character" w:styleId="aa">
    <w:name w:val="Hyperlink"/>
    <w:basedOn w:val="a0"/>
    <w:uiPriority w:val="99"/>
    <w:unhideWhenUsed/>
    <w:rsid w:val="00C90672"/>
    <w:rPr>
      <w:color w:val="0563C1" w:themeColor="hyperlink"/>
      <w:u w:val="single"/>
    </w:rPr>
  </w:style>
  <w:style w:type="character" w:styleId="ab">
    <w:name w:val="Unresolved Mention"/>
    <w:basedOn w:val="a0"/>
    <w:uiPriority w:val="99"/>
    <w:semiHidden/>
    <w:unhideWhenUsed/>
    <w:rsid w:val="00C906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0505">
      <w:bodyDiv w:val="1"/>
      <w:marLeft w:val="0"/>
      <w:marRight w:val="0"/>
      <w:marTop w:val="0"/>
      <w:marBottom w:val="0"/>
      <w:divBdr>
        <w:top w:val="none" w:sz="0" w:space="0" w:color="auto"/>
        <w:left w:val="none" w:sz="0" w:space="0" w:color="auto"/>
        <w:bottom w:val="none" w:sz="0" w:space="0" w:color="auto"/>
        <w:right w:val="none" w:sz="0" w:space="0" w:color="auto"/>
      </w:divBdr>
    </w:div>
    <w:div w:id="423695443">
      <w:bodyDiv w:val="1"/>
      <w:marLeft w:val="0"/>
      <w:marRight w:val="0"/>
      <w:marTop w:val="0"/>
      <w:marBottom w:val="0"/>
      <w:divBdr>
        <w:top w:val="none" w:sz="0" w:space="0" w:color="auto"/>
        <w:left w:val="none" w:sz="0" w:space="0" w:color="auto"/>
        <w:bottom w:val="none" w:sz="0" w:space="0" w:color="auto"/>
        <w:right w:val="none" w:sz="0" w:space="0" w:color="auto"/>
      </w:divBdr>
    </w:div>
    <w:div w:id="1188449705">
      <w:bodyDiv w:val="1"/>
      <w:marLeft w:val="0"/>
      <w:marRight w:val="0"/>
      <w:marTop w:val="0"/>
      <w:marBottom w:val="0"/>
      <w:divBdr>
        <w:top w:val="none" w:sz="0" w:space="0" w:color="auto"/>
        <w:left w:val="none" w:sz="0" w:space="0" w:color="auto"/>
        <w:bottom w:val="none" w:sz="0" w:space="0" w:color="auto"/>
        <w:right w:val="none" w:sz="0" w:space="0" w:color="auto"/>
      </w:divBdr>
    </w:div>
    <w:div w:id="1327712164">
      <w:bodyDiv w:val="1"/>
      <w:marLeft w:val="0"/>
      <w:marRight w:val="0"/>
      <w:marTop w:val="0"/>
      <w:marBottom w:val="0"/>
      <w:divBdr>
        <w:top w:val="none" w:sz="0" w:space="0" w:color="auto"/>
        <w:left w:val="none" w:sz="0" w:space="0" w:color="auto"/>
        <w:bottom w:val="none" w:sz="0" w:space="0" w:color="auto"/>
        <w:right w:val="none" w:sz="0" w:space="0" w:color="auto"/>
      </w:divBdr>
    </w:div>
    <w:div w:id="16291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grant30.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91D6-AA55-4CB6-9D3D-6B176675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12</cp:revision>
  <cp:lastPrinted>2017-08-19T06:42:00Z</cp:lastPrinted>
  <dcterms:created xsi:type="dcterms:W3CDTF">2017-08-19T06:08:00Z</dcterms:created>
  <dcterms:modified xsi:type="dcterms:W3CDTF">2017-08-31T10:02:00Z</dcterms:modified>
</cp:coreProperties>
</file>